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9BD8" w14:textId="60ED29A1" w:rsidR="003D2A1F" w:rsidRDefault="004A41AA" w:rsidP="00687401">
      <w:pPr>
        <w:jc w:val="center"/>
        <w:rPr>
          <w:rFonts w:ascii="Times New Roman" w:hAnsi="Times New Roman" w:cs="Times New Roman"/>
          <w:b/>
          <w:bCs/>
        </w:rPr>
      </w:pPr>
      <w:r w:rsidRPr="004A41AA">
        <w:rPr>
          <w:rFonts w:ascii="Times New Roman" w:hAnsi="Times New Roman" w:cs="Times New Roman"/>
          <w:b/>
          <w:bCs/>
        </w:rPr>
        <w:t>FATORES DE RISCO ASSOCIADOS AO CICLO GRAVÍDICO PUERPERAL E SUA RELAÇÃO COM A NUTRIÇÃO</w:t>
      </w:r>
    </w:p>
    <w:p w14:paraId="0562FCC7" w14:textId="65BEB221" w:rsidR="00A4500E" w:rsidRDefault="00A4500E" w:rsidP="00687401">
      <w:pPr>
        <w:jc w:val="center"/>
        <w:rPr>
          <w:rFonts w:ascii="Times New Roman" w:hAnsi="Times New Roman" w:cs="Times New Roman"/>
          <w:b/>
          <w:bCs/>
        </w:rPr>
      </w:pPr>
    </w:p>
    <w:p w14:paraId="5FC48BC8" w14:textId="77777777" w:rsidR="00A4500E" w:rsidRDefault="00A4500E" w:rsidP="00687401">
      <w:pPr>
        <w:jc w:val="center"/>
        <w:rPr>
          <w:rFonts w:ascii="Times New Roman" w:hAnsi="Times New Roman" w:cs="Times New Roman"/>
          <w:b/>
          <w:bCs/>
        </w:rPr>
      </w:pPr>
    </w:p>
    <w:p w14:paraId="5DD516A2" w14:textId="42383ECE" w:rsidR="00A4500E" w:rsidRPr="00687401" w:rsidRDefault="00A4500E" w:rsidP="0068740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Cristina </w:t>
      </w:r>
      <w:proofErr w:type="spellStart"/>
      <w:r>
        <w:rPr>
          <w:rFonts w:ascii="Times New Roman" w:hAnsi="Times New Roman" w:cs="Times New Roman"/>
        </w:rPr>
        <w:t>Minuzzi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Gularte</w:t>
      </w:r>
      <w:proofErr w:type="spellEnd"/>
      <w:r>
        <w:rPr>
          <w:rFonts w:ascii="Times New Roman" w:hAnsi="Times New Roman" w:cs="Times New Roman"/>
        </w:rPr>
        <w:t xml:space="preserve">, Giovana </w:t>
      </w:r>
      <w:proofErr w:type="spellStart"/>
      <w:r>
        <w:rPr>
          <w:rFonts w:ascii="Times New Roman" w:hAnsi="Times New Roman" w:cs="Times New Roman"/>
        </w:rPr>
        <w:t>Vechi</w:t>
      </w:r>
      <w:proofErr w:type="spellEnd"/>
    </w:p>
    <w:p w14:paraId="246D345D" w14:textId="77777777" w:rsidR="00687401" w:rsidRDefault="00A4500E" w:rsidP="006874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Universidade do Vale do Itajaí, Itajaí, SC-Brasil</w:t>
      </w:r>
    </w:p>
    <w:p w14:paraId="52D23817" w14:textId="79394085" w:rsidR="00A4500E" w:rsidRDefault="00A4500E" w:rsidP="006874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giovanavechi@univali.br</w:t>
      </w:r>
    </w:p>
    <w:p w14:paraId="50ED0A53" w14:textId="2BF56C55" w:rsidR="004A41AA" w:rsidRDefault="004A41AA" w:rsidP="00687401">
      <w:pPr>
        <w:rPr>
          <w:rFonts w:ascii="Times New Roman" w:hAnsi="Times New Roman" w:cs="Times New Roman"/>
        </w:rPr>
      </w:pPr>
    </w:p>
    <w:p w14:paraId="0149B81F" w14:textId="77777777" w:rsidR="00D84B5D" w:rsidRDefault="00D84B5D" w:rsidP="00687401">
      <w:pPr>
        <w:rPr>
          <w:rFonts w:ascii="Times New Roman" w:hAnsi="Times New Roman" w:cs="Times New Roman"/>
        </w:rPr>
      </w:pPr>
    </w:p>
    <w:p w14:paraId="328BFF2A" w14:textId="04F58B97" w:rsidR="007B39E9" w:rsidRPr="00D84B5D" w:rsidRDefault="00673E4F" w:rsidP="00687401">
      <w:pPr>
        <w:jc w:val="both"/>
        <w:rPr>
          <w:rFonts w:ascii="Times New Roman" w:hAnsi="Times New Roman" w:cs="Times New Roman"/>
        </w:rPr>
      </w:pPr>
      <w:r w:rsidRPr="00D84B5D">
        <w:rPr>
          <w:rFonts w:ascii="Times New Roman" w:hAnsi="Times New Roman" w:cs="Times New Roman"/>
          <w:b/>
          <w:bCs/>
        </w:rPr>
        <w:t>Introdução:</w:t>
      </w:r>
      <w:r w:rsidRPr="00D84B5D">
        <w:rPr>
          <w:rFonts w:ascii="Times New Roman" w:hAnsi="Times New Roman" w:cs="Times New Roman"/>
        </w:rPr>
        <w:t xml:space="preserve"> </w:t>
      </w:r>
      <w:r w:rsidR="00CA126B" w:rsidRPr="00D84B5D">
        <w:rPr>
          <w:rFonts w:ascii="Times New Roman" w:hAnsi="Times New Roman" w:cs="Times New Roman"/>
        </w:rPr>
        <w:t xml:space="preserve">A assistência </w:t>
      </w:r>
      <w:r w:rsidR="001F77B6" w:rsidRPr="00D84B5D">
        <w:rPr>
          <w:rFonts w:ascii="Times New Roman" w:hAnsi="Times New Roman" w:cs="Times New Roman"/>
        </w:rPr>
        <w:t>pré-natal</w:t>
      </w:r>
      <w:r w:rsidR="00CA126B" w:rsidRPr="00D84B5D">
        <w:rPr>
          <w:rFonts w:ascii="Times New Roman" w:hAnsi="Times New Roman" w:cs="Times New Roman"/>
        </w:rPr>
        <w:t xml:space="preserve"> qualificada é necessária no acompanhamento de todo ciclo gravídico puerperal no sentido de orientação e diagnóstico precoce de qualquer intercorrência para a mãe e o filho no período gestacional e puerperal. </w:t>
      </w:r>
      <w:r w:rsidR="002F3B57" w:rsidRPr="00D84B5D">
        <w:rPr>
          <w:rFonts w:ascii="Times New Roman" w:hAnsi="Times New Roman" w:cs="Times New Roman"/>
          <w:color w:val="000000"/>
        </w:rPr>
        <w:t xml:space="preserve">Para isso, deve contar com um atendimento multiprofissional, com inclusão do nutricionista, pautado no respeito à fisiologia da gravidez e do parto bem como no </w:t>
      </w:r>
      <w:proofErr w:type="spellStart"/>
      <w:r w:rsidR="002F3B57" w:rsidRPr="00D84B5D">
        <w:rPr>
          <w:rFonts w:ascii="Times New Roman" w:hAnsi="Times New Roman" w:cs="Times New Roman"/>
          <w:color w:val="000000"/>
        </w:rPr>
        <w:t>diálogo</w:t>
      </w:r>
      <w:proofErr w:type="spellEnd"/>
      <w:r w:rsidR="002F3B57" w:rsidRPr="00D84B5D">
        <w:rPr>
          <w:rFonts w:ascii="Times New Roman" w:hAnsi="Times New Roman" w:cs="Times New Roman"/>
          <w:color w:val="000000"/>
        </w:rPr>
        <w:t xml:space="preserve"> e promoção da autonomia feminina.</w:t>
      </w:r>
      <w:r w:rsidR="002F3B57" w:rsidRPr="00D84B5D">
        <w:rPr>
          <w:rFonts w:ascii="Times New Roman" w:hAnsi="Times New Roman" w:cs="Times New Roman"/>
          <w:b/>
          <w:bCs/>
        </w:rPr>
        <w:t xml:space="preserve"> </w:t>
      </w:r>
      <w:r w:rsidRPr="00D84B5D">
        <w:rPr>
          <w:rFonts w:ascii="Times New Roman" w:hAnsi="Times New Roman" w:cs="Times New Roman"/>
          <w:b/>
          <w:bCs/>
        </w:rPr>
        <w:t>Objetivo:</w:t>
      </w:r>
      <w:r w:rsidRPr="00D84B5D">
        <w:rPr>
          <w:rFonts w:ascii="Times New Roman" w:hAnsi="Times New Roman" w:cs="Times New Roman"/>
        </w:rPr>
        <w:t xml:space="preserve"> </w:t>
      </w:r>
      <w:r w:rsidR="00EF6C18" w:rsidRPr="00D84B5D">
        <w:rPr>
          <w:rFonts w:ascii="Times New Roman" w:hAnsi="Times New Roman" w:cs="Times New Roman"/>
          <w:color w:val="000000"/>
        </w:rPr>
        <w:t>revisar os fatores de risco associados ao ciclo gravídico-puerperal relacionados com a nutrição</w:t>
      </w:r>
      <w:r w:rsidR="002F3B57" w:rsidRPr="00D84B5D">
        <w:rPr>
          <w:rFonts w:ascii="Times New Roman" w:hAnsi="Times New Roman" w:cs="Times New Roman"/>
          <w:color w:val="000000"/>
        </w:rPr>
        <w:t>.</w:t>
      </w:r>
      <w:r w:rsidR="00EF6C18" w:rsidRPr="00D84B5D">
        <w:rPr>
          <w:rFonts w:ascii="Times New Roman" w:hAnsi="Times New Roman" w:cs="Times New Roman"/>
          <w:b/>
          <w:bCs/>
        </w:rPr>
        <w:t xml:space="preserve"> Metodologia:</w:t>
      </w:r>
      <w:r w:rsidR="00EF6C18" w:rsidRPr="00D84B5D">
        <w:rPr>
          <w:rFonts w:ascii="Times New Roman" w:hAnsi="Times New Roman" w:cs="Times New Roman"/>
        </w:rPr>
        <w:t xml:space="preserve"> </w:t>
      </w:r>
      <w:r w:rsidR="006C7889" w:rsidRPr="00D84B5D">
        <w:rPr>
          <w:rFonts w:ascii="Times New Roman" w:hAnsi="Times New Roman" w:cs="Times New Roman"/>
        </w:rPr>
        <w:t>foi realizada</w:t>
      </w:r>
      <w:r w:rsidR="00A07C80" w:rsidRPr="00D84B5D">
        <w:rPr>
          <w:rFonts w:ascii="Times New Roman" w:hAnsi="Times New Roman" w:cs="Times New Roman"/>
        </w:rPr>
        <w:t xml:space="preserve"> uma revisão bibliográfica </w:t>
      </w:r>
      <w:r w:rsidR="006C7889" w:rsidRPr="00D84B5D">
        <w:rPr>
          <w:rFonts w:ascii="Times New Roman" w:hAnsi="Times New Roman" w:cs="Times New Roman"/>
        </w:rPr>
        <w:t xml:space="preserve">na qual </w:t>
      </w:r>
      <w:r w:rsidR="006C7889" w:rsidRPr="00D84B5D">
        <w:rPr>
          <w:rFonts w:ascii="Times New Roman" w:hAnsi="Times New Roman" w:cs="Times New Roman"/>
          <w:color w:val="000000"/>
        </w:rPr>
        <w:t>foram incluídos como fatores de risco</w:t>
      </w:r>
      <w:r w:rsidR="002F3B57" w:rsidRPr="00D84B5D">
        <w:rPr>
          <w:rFonts w:ascii="Times New Roman" w:hAnsi="Times New Roman" w:cs="Times New Roman"/>
          <w:color w:val="000000"/>
        </w:rPr>
        <w:t xml:space="preserve"> relacionados à nutrição</w:t>
      </w:r>
      <w:r w:rsidR="006C7889" w:rsidRPr="00D84B5D">
        <w:rPr>
          <w:rFonts w:ascii="Times New Roman" w:hAnsi="Times New Roman" w:cs="Times New Roman"/>
          <w:color w:val="000000"/>
        </w:rPr>
        <w:t xml:space="preserve">: diabetes gestacional, </w:t>
      </w:r>
      <w:proofErr w:type="spellStart"/>
      <w:r w:rsidR="006C7889" w:rsidRPr="00D84B5D">
        <w:rPr>
          <w:rFonts w:ascii="Times New Roman" w:hAnsi="Times New Roman" w:cs="Times New Roman"/>
          <w:color w:val="000000"/>
        </w:rPr>
        <w:t>oligoidrâmnio</w:t>
      </w:r>
      <w:proofErr w:type="spellEnd"/>
      <w:r w:rsidR="006C7889" w:rsidRPr="00D84B5D">
        <w:rPr>
          <w:rFonts w:ascii="Times New Roman" w:hAnsi="Times New Roman" w:cs="Times New Roman"/>
          <w:color w:val="000000"/>
        </w:rPr>
        <w:t xml:space="preserve">, pré-eclâmpsia, baixo peso, sobrepeso ou obesidade, depressão e ansiedade. Todos estes fatores selecionados também foram utilizados como palavras–chave para a busca nas bases de dados </w:t>
      </w:r>
      <w:proofErr w:type="spellStart"/>
      <w:r w:rsidR="006C7889" w:rsidRPr="00D84B5D">
        <w:rPr>
          <w:rFonts w:ascii="Times New Roman" w:hAnsi="Times New Roman" w:cs="Times New Roman"/>
          <w:color w:val="000000"/>
        </w:rPr>
        <w:t>Pubmed</w:t>
      </w:r>
      <w:proofErr w:type="spellEnd"/>
      <w:r w:rsidR="006C7889" w:rsidRPr="00D84B5D">
        <w:rPr>
          <w:rFonts w:ascii="Times New Roman" w:hAnsi="Times New Roman" w:cs="Times New Roman"/>
          <w:color w:val="000000"/>
        </w:rPr>
        <w:t xml:space="preserve">, Google acadêmico e </w:t>
      </w:r>
      <w:proofErr w:type="spellStart"/>
      <w:r w:rsidR="006C7889" w:rsidRPr="00D84B5D">
        <w:rPr>
          <w:rFonts w:ascii="Times New Roman" w:hAnsi="Times New Roman" w:cs="Times New Roman"/>
          <w:color w:val="000000"/>
        </w:rPr>
        <w:t>Scielo</w:t>
      </w:r>
      <w:proofErr w:type="spellEnd"/>
      <w:r w:rsidR="006C7889" w:rsidRPr="00D84B5D">
        <w:rPr>
          <w:rFonts w:ascii="Times New Roman" w:hAnsi="Times New Roman" w:cs="Times New Roman"/>
          <w:color w:val="000000"/>
        </w:rPr>
        <w:t xml:space="preserve">. </w:t>
      </w:r>
      <w:r w:rsidR="006C7889" w:rsidRPr="00D84B5D">
        <w:rPr>
          <w:rFonts w:ascii="Times New Roman" w:hAnsi="Times New Roman" w:cs="Times New Roman"/>
          <w:b/>
          <w:bCs/>
          <w:color w:val="000000"/>
        </w:rPr>
        <w:t>Resultados:</w:t>
      </w:r>
      <w:r w:rsidR="006C7889" w:rsidRPr="00D84B5D">
        <w:rPr>
          <w:rFonts w:ascii="Times New Roman" w:hAnsi="Times New Roman" w:cs="Times New Roman"/>
          <w:color w:val="000000"/>
        </w:rPr>
        <w:t xml:space="preserve"> </w:t>
      </w:r>
      <w:r w:rsidR="006C7889" w:rsidRPr="00D84B5D">
        <w:rPr>
          <w:rFonts w:ascii="Times New Roman" w:hAnsi="Times New Roman" w:cs="Times New Roman"/>
        </w:rPr>
        <w:t xml:space="preserve">Evidenciou-se nos resultados encontrados a importância da assistência e orientação médica e nutricional individualizada durante o pré-natal, ficando explícita a grande relevância ao tratamento precoce dos fatores de riscos e suas complicações visando sempre o bem-estar materno fetal. </w:t>
      </w:r>
      <w:r w:rsidR="006C7889" w:rsidRPr="00D84B5D">
        <w:rPr>
          <w:rFonts w:ascii="Times New Roman" w:hAnsi="Times New Roman" w:cs="Times New Roman"/>
          <w:color w:val="000000"/>
        </w:rPr>
        <w:t xml:space="preserve">Verificou-se que os riscos </w:t>
      </w:r>
      <w:r w:rsidR="002F3B57" w:rsidRPr="00D84B5D">
        <w:rPr>
          <w:rFonts w:ascii="Times New Roman" w:hAnsi="Times New Roman" w:cs="Times New Roman"/>
          <w:color w:val="000000"/>
        </w:rPr>
        <w:t xml:space="preserve">estudados </w:t>
      </w:r>
      <w:r w:rsidR="006C7889" w:rsidRPr="00D84B5D">
        <w:rPr>
          <w:rFonts w:ascii="Times New Roman" w:hAnsi="Times New Roman" w:cs="Times New Roman"/>
          <w:color w:val="000000"/>
        </w:rPr>
        <w:t xml:space="preserve">podem ser evitados e tratados </w:t>
      </w:r>
      <w:r w:rsidR="002F3B57" w:rsidRPr="00D84B5D">
        <w:rPr>
          <w:rFonts w:ascii="Times New Roman" w:hAnsi="Times New Roman" w:cs="Times New Roman"/>
          <w:color w:val="000000"/>
        </w:rPr>
        <w:t xml:space="preserve">(de forma conjunta com medicamentos, quando necessário) </w:t>
      </w:r>
      <w:r w:rsidR="006C7889" w:rsidRPr="00D84B5D">
        <w:rPr>
          <w:rFonts w:ascii="Times New Roman" w:hAnsi="Times New Roman" w:cs="Times New Roman"/>
          <w:color w:val="000000"/>
        </w:rPr>
        <w:t xml:space="preserve">com uma dieta equilibrada, baixa ingestão de produtos industrializados ricos em sódio, açúcar e gordura </w:t>
      </w:r>
      <w:proofErr w:type="spellStart"/>
      <w:r w:rsidR="006C7889" w:rsidRPr="00D84B5D">
        <w:rPr>
          <w:rFonts w:ascii="Times New Roman" w:hAnsi="Times New Roman" w:cs="Times New Roman"/>
          <w:color w:val="000000"/>
        </w:rPr>
        <w:t>trans</w:t>
      </w:r>
      <w:proofErr w:type="spellEnd"/>
      <w:r w:rsidR="006C7889" w:rsidRPr="00D84B5D">
        <w:rPr>
          <w:rFonts w:ascii="Times New Roman" w:hAnsi="Times New Roman" w:cs="Times New Roman"/>
          <w:color w:val="000000"/>
        </w:rPr>
        <w:t xml:space="preserve">, adequada ingestão hídrica, distribuição correta de calorias e </w:t>
      </w:r>
      <w:proofErr w:type="spellStart"/>
      <w:r w:rsidR="006C7889" w:rsidRPr="00D84B5D">
        <w:rPr>
          <w:rFonts w:ascii="Times New Roman" w:hAnsi="Times New Roman" w:cs="Times New Roman"/>
          <w:color w:val="000000"/>
        </w:rPr>
        <w:t>macronutrientes</w:t>
      </w:r>
      <w:proofErr w:type="spellEnd"/>
      <w:r w:rsidR="006C7889" w:rsidRPr="00D84B5D">
        <w:rPr>
          <w:rFonts w:ascii="Times New Roman" w:hAnsi="Times New Roman" w:cs="Times New Roman"/>
          <w:color w:val="000000"/>
        </w:rPr>
        <w:t xml:space="preserve">, adequado ganho de peso gestacional, e por fim, atividade física. </w:t>
      </w:r>
      <w:r w:rsidR="006C7889" w:rsidRPr="00D84B5D">
        <w:rPr>
          <w:rFonts w:ascii="Times New Roman" w:hAnsi="Times New Roman" w:cs="Times New Roman"/>
          <w:b/>
          <w:bCs/>
          <w:color w:val="000000"/>
        </w:rPr>
        <w:t>Conclusões:</w:t>
      </w:r>
      <w:r w:rsidR="006C7889" w:rsidRPr="00D84B5D">
        <w:rPr>
          <w:rFonts w:ascii="Times New Roman" w:hAnsi="Times New Roman" w:cs="Times New Roman"/>
          <w:color w:val="000000"/>
        </w:rPr>
        <w:t xml:space="preserve"> Dentre os principais riscos abordados neste artigo, destaca-se aqueles que podem ser prevenidos ou tratados com </w:t>
      </w:r>
      <w:proofErr w:type="spellStart"/>
      <w:r w:rsidR="006C7889" w:rsidRPr="00D84B5D">
        <w:rPr>
          <w:rFonts w:ascii="Times New Roman" w:hAnsi="Times New Roman" w:cs="Times New Roman"/>
          <w:color w:val="000000"/>
        </w:rPr>
        <w:t>dietoterapia</w:t>
      </w:r>
      <w:proofErr w:type="spellEnd"/>
      <w:r w:rsidR="002F3B57" w:rsidRPr="00D84B5D">
        <w:rPr>
          <w:rFonts w:ascii="Times New Roman" w:hAnsi="Times New Roman" w:cs="Times New Roman"/>
          <w:color w:val="000000"/>
        </w:rPr>
        <w:t xml:space="preserve">. </w:t>
      </w:r>
      <w:r w:rsidR="006C7889" w:rsidRPr="00D84B5D">
        <w:rPr>
          <w:rFonts w:ascii="Times New Roman" w:hAnsi="Times New Roman" w:cs="Times New Roman"/>
          <w:color w:val="000000"/>
        </w:rPr>
        <w:t xml:space="preserve">Conclui-se que a </w:t>
      </w:r>
      <w:r w:rsidR="002F3B57" w:rsidRPr="00D84B5D">
        <w:rPr>
          <w:rFonts w:ascii="Times New Roman" w:hAnsi="Times New Roman" w:cs="Times New Roman"/>
          <w:color w:val="000000"/>
        </w:rPr>
        <w:t>alimentação</w:t>
      </w:r>
      <w:r w:rsidR="006C7889" w:rsidRPr="00D84B5D">
        <w:rPr>
          <w:rFonts w:ascii="Times New Roman" w:hAnsi="Times New Roman" w:cs="Times New Roman"/>
          <w:color w:val="000000"/>
        </w:rPr>
        <w:t xml:space="preserve"> adequada pode ser uma grande aliada na prevenção de riscos à mãe durante a gestação e puerpério, além de prevenir complicações ao recém-nascido.</w:t>
      </w:r>
    </w:p>
    <w:p w14:paraId="48EA8CEB" w14:textId="6B3C577F" w:rsidR="00CA126B" w:rsidRPr="00D84B5D" w:rsidRDefault="007B39E9" w:rsidP="00687401">
      <w:pPr>
        <w:rPr>
          <w:rFonts w:ascii="Times New Roman" w:hAnsi="Times New Roman" w:cs="Times New Roman"/>
        </w:rPr>
      </w:pPr>
      <w:proofErr w:type="gramStart"/>
      <w:r w:rsidRPr="00D84B5D">
        <w:rPr>
          <w:rFonts w:ascii="Times New Roman" w:hAnsi="Times New Roman" w:cs="Times New Roman"/>
          <w:b/>
          <w:bCs/>
        </w:rPr>
        <w:t xml:space="preserve">Palavras </w:t>
      </w:r>
      <w:r w:rsidR="001F77B6" w:rsidRPr="00D84B5D">
        <w:rPr>
          <w:rFonts w:ascii="Times New Roman" w:hAnsi="Times New Roman" w:cs="Times New Roman"/>
          <w:b/>
          <w:bCs/>
        </w:rPr>
        <w:t>chave</w:t>
      </w:r>
      <w:proofErr w:type="gramEnd"/>
      <w:r w:rsidR="001F77B6" w:rsidRPr="00D84B5D">
        <w:rPr>
          <w:rFonts w:ascii="Times New Roman" w:hAnsi="Times New Roman" w:cs="Times New Roman"/>
          <w:b/>
          <w:bCs/>
        </w:rPr>
        <w:t>:</w:t>
      </w:r>
      <w:r w:rsidRPr="00D84B5D">
        <w:rPr>
          <w:rFonts w:ascii="Times New Roman" w:hAnsi="Times New Roman" w:cs="Times New Roman"/>
          <w:b/>
          <w:bCs/>
        </w:rPr>
        <w:t xml:space="preserve"> </w:t>
      </w:r>
      <w:r w:rsidR="006C7889" w:rsidRPr="00D84B5D">
        <w:rPr>
          <w:rFonts w:ascii="Times New Roman" w:hAnsi="Times New Roman" w:cs="Times New Roman"/>
        </w:rPr>
        <w:t xml:space="preserve">Nutrição </w:t>
      </w:r>
      <w:r w:rsidR="00687401" w:rsidRPr="00D84B5D">
        <w:rPr>
          <w:rFonts w:ascii="Times New Roman" w:hAnsi="Times New Roman" w:cs="Times New Roman"/>
        </w:rPr>
        <w:t>p</w:t>
      </w:r>
      <w:r w:rsidRPr="00D84B5D">
        <w:rPr>
          <w:rFonts w:ascii="Times New Roman" w:hAnsi="Times New Roman" w:cs="Times New Roman"/>
        </w:rPr>
        <w:t>ré</w:t>
      </w:r>
      <w:r w:rsidR="006C7889" w:rsidRPr="00D84B5D">
        <w:rPr>
          <w:rFonts w:ascii="Times New Roman" w:hAnsi="Times New Roman" w:cs="Times New Roman"/>
        </w:rPr>
        <w:t>-</w:t>
      </w:r>
      <w:r w:rsidR="00687401" w:rsidRPr="00D84B5D">
        <w:rPr>
          <w:rFonts w:ascii="Times New Roman" w:hAnsi="Times New Roman" w:cs="Times New Roman"/>
        </w:rPr>
        <w:t>n</w:t>
      </w:r>
      <w:r w:rsidRPr="00D84B5D">
        <w:rPr>
          <w:rFonts w:ascii="Times New Roman" w:hAnsi="Times New Roman" w:cs="Times New Roman"/>
        </w:rPr>
        <w:t>atal</w:t>
      </w:r>
      <w:r w:rsidR="006C7889" w:rsidRPr="00D84B5D">
        <w:rPr>
          <w:rFonts w:ascii="Times New Roman" w:hAnsi="Times New Roman" w:cs="Times New Roman"/>
        </w:rPr>
        <w:t>.</w:t>
      </w:r>
      <w:r w:rsidRPr="00D84B5D">
        <w:rPr>
          <w:rFonts w:ascii="Times New Roman" w:hAnsi="Times New Roman" w:cs="Times New Roman"/>
        </w:rPr>
        <w:t xml:space="preserve"> </w:t>
      </w:r>
      <w:r w:rsidR="006C7889" w:rsidRPr="00D84B5D">
        <w:rPr>
          <w:rFonts w:ascii="Times New Roman" w:hAnsi="Times New Roman" w:cs="Times New Roman"/>
          <w:color w:val="212529"/>
          <w:shd w:val="clear" w:color="auto" w:fill="FFFFFF"/>
        </w:rPr>
        <w:t xml:space="preserve">Gravidez de </w:t>
      </w:r>
      <w:r w:rsidR="00687401" w:rsidRPr="00D84B5D">
        <w:rPr>
          <w:rFonts w:ascii="Times New Roman" w:hAnsi="Times New Roman" w:cs="Times New Roman"/>
          <w:color w:val="212529"/>
          <w:shd w:val="clear" w:color="auto" w:fill="FFFFFF"/>
        </w:rPr>
        <w:t>a</w:t>
      </w:r>
      <w:r w:rsidR="006C7889" w:rsidRPr="00D84B5D">
        <w:rPr>
          <w:rFonts w:ascii="Times New Roman" w:hAnsi="Times New Roman" w:cs="Times New Roman"/>
          <w:color w:val="212529"/>
          <w:shd w:val="clear" w:color="auto" w:fill="FFFFFF"/>
        </w:rPr>
        <w:t xml:space="preserve">lto </w:t>
      </w:r>
      <w:r w:rsidR="00687401" w:rsidRPr="00D84B5D">
        <w:rPr>
          <w:rFonts w:ascii="Times New Roman" w:hAnsi="Times New Roman" w:cs="Times New Roman"/>
          <w:color w:val="212529"/>
          <w:shd w:val="clear" w:color="auto" w:fill="FFFFFF"/>
        </w:rPr>
        <w:t>r</w:t>
      </w:r>
      <w:r w:rsidR="006C7889" w:rsidRPr="00D84B5D">
        <w:rPr>
          <w:rFonts w:ascii="Times New Roman" w:hAnsi="Times New Roman" w:cs="Times New Roman"/>
          <w:color w:val="212529"/>
          <w:shd w:val="clear" w:color="auto" w:fill="FFFFFF"/>
        </w:rPr>
        <w:t>isco</w:t>
      </w:r>
      <w:r w:rsidR="006C7889" w:rsidRPr="00D84B5D">
        <w:rPr>
          <w:rFonts w:ascii="Times New Roman" w:hAnsi="Times New Roman" w:cs="Times New Roman"/>
        </w:rPr>
        <w:t xml:space="preserve">. Complicações na gravidez. </w:t>
      </w:r>
    </w:p>
    <w:p w14:paraId="5D5C4F4E" w14:textId="395B48A4" w:rsidR="00F87116" w:rsidRPr="004A41AA" w:rsidRDefault="00F87116">
      <w:pPr>
        <w:rPr>
          <w:rFonts w:ascii="Times New Roman" w:hAnsi="Times New Roman" w:cs="Times New Roman"/>
        </w:rPr>
      </w:pPr>
    </w:p>
    <w:sectPr w:rsidR="00F87116" w:rsidRPr="004A41AA" w:rsidSect="00687401"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16"/>
    <w:rsid w:val="000101E9"/>
    <w:rsid w:val="00090FAA"/>
    <w:rsid w:val="000A0EF9"/>
    <w:rsid w:val="001A3FF5"/>
    <w:rsid w:val="001C3B8C"/>
    <w:rsid w:val="001E63AC"/>
    <w:rsid w:val="001E7DC8"/>
    <w:rsid w:val="001F77B6"/>
    <w:rsid w:val="002F3B57"/>
    <w:rsid w:val="003B503D"/>
    <w:rsid w:val="003D2A1F"/>
    <w:rsid w:val="00482BF0"/>
    <w:rsid w:val="004A41AA"/>
    <w:rsid w:val="004A7328"/>
    <w:rsid w:val="00673E4F"/>
    <w:rsid w:val="00687401"/>
    <w:rsid w:val="006C7889"/>
    <w:rsid w:val="007067F2"/>
    <w:rsid w:val="00784061"/>
    <w:rsid w:val="007B39E9"/>
    <w:rsid w:val="007F6D28"/>
    <w:rsid w:val="008B6C7F"/>
    <w:rsid w:val="00A07C80"/>
    <w:rsid w:val="00A4500E"/>
    <w:rsid w:val="00AE436A"/>
    <w:rsid w:val="00B308F7"/>
    <w:rsid w:val="00B733AC"/>
    <w:rsid w:val="00B87E6C"/>
    <w:rsid w:val="00BA641C"/>
    <w:rsid w:val="00C144BF"/>
    <w:rsid w:val="00C46A4D"/>
    <w:rsid w:val="00CA126B"/>
    <w:rsid w:val="00CC5E9B"/>
    <w:rsid w:val="00D5541B"/>
    <w:rsid w:val="00D82771"/>
    <w:rsid w:val="00D84B5D"/>
    <w:rsid w:val="00E76265"/>
    <w:rsid w:val="00EF6C18"/>
    <w:rsid w:val="00F34D46"/>
    <w:rsid w:val="00F445A7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CA13"/>
  <w15:chartTrackingRefBased/>
  <w15:docId w15:val="{9AFD131B-148A-E64E-85FB-7FEFF0C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1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0101E9"/>
    <w:rPr>
      <w:b/>
      <w:bCs/>
    </w:rPr>
  </w:style>
  <w:style w:type="character" w:customStyle="1" w:styleId="apple-converted-space">
    <w:name w:val="apple-converted-space"/>
    <w:basedOn w:val="Fontepargpadro"/>
    <w:rsid w:val="0001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6E156E-9EF5-9940-8326-FB0B9CDB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1909</Characters>
  <Application>Microsoft Office Word</Application>
  <DocSecurity>0</DocSecurity>
  <Lines>63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cris.cmg99@outlook.com</dc:creator>
  <cp:keywords/>
  <dc:description/>
  <cp:lastModifiedBy>Luisa Alves Pereira</cp:lastModifiedBy>
  <cp:revision>3</cp:revision>
  <cp:lastPrinted>2021-08-06T23:18:00Z</cp:lastPrinted>
  <dcterms:created xsi:type="dcterms:W3CDTF">2022-07-08T14:53:00Z</dcterms:created>
  <dcterms:modified xsi:type="dcterms:W3CDTF">2022-08-22T00:02:00Z</dcterms:modified>
</cp:coreProperties>
</file>